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4A28" w14:textId="77777777" w:rsidR="0048518E" w:rsidRDefault="0048518E" w:rsidP="0048518E">
      <w:pPr>
        <w:jc w:val="center"/>
      </w:pPr>
      <w:r>
        <w:t>燃料サーチャージについて</w:t>
      </w:r>
    </w:p>
    <w:p w14:paraId="32F5C3D0" w14:textId="77777777" w:rsidR="0048518E" w:rsidRDefault="0048518E" w:rsidP="0048518E">
      <w:pPr>
        <w:jc w:val="center"/>
      </w:pPr>
    </w:p>
    <w:p w14:paraId="1965CFE4" w14:textId="77777777" w:rsidR="0048518E" w:rsidRDefault="0048518E" w:rsidP="0048518E">
      <w:pPr>
        <w:ind w:left="242" w:hanging="242"/>
      </w:pPr>
      <w:r>
        <w:t>１．以下の算出方法による。</w:t>
      </w:r>
    </w:p>
    <w:p w14:paraId="71E522AF" w14:textId="77777777" w:rsidR="0048518E" w:rsidRDefault="0048518E" w:rsidP="0048518E">
      <w:pPr>
        <w:ind w:left="482" w:hanging="241"/>
      </w:pPr>
      <w:r>
        <w:rPr>
          <w:spacing w:val="73"/>
        </w:rPr>
        <w:t>基準価</w:t>
      </w:r>
      <w:r>
        <w:t>格：100.0円　スタンド価格による。</w:t>
      </w:r>
    </w:p>
    <w:p w14:paraId="7E709100" w14:textId="77777777" w:rsidR="0048518E" w:rsidRDefault="0048518E" w:rsidP="0048518E">
      <w:pPr>
        <w:ind w:left="482" w:hanging="241"/>
      </w:pPr>
      <w:r>
        <w:rPr>
          <w:spacing w:val="-23"/>
        </w:rPr>
        <w:t>改訂する刻み</w:t>
      </w:r>
      <w:r>
        <w:t>幅：5.0円</w:t>
      </w:r>
    </w:p>
    <w:p w14:paraId="3F77AFE6" w14:textId="77777777" w:rsidR="0048518E" w:rsidRDefault="0048518E" w:rsidP="0048518E">
      <w:pPr>
        <w:ind w:left="1930" w:hanging="1689"/>
      </w:pPr>
      <w:r>
        <w:rPr>
          <w:spacing w:val="73"/>
        </w:rPr>
        <w:t>改定条</w:t>
      </w:r>
      <w:r>
        <w:t>件：改定の刻み幅5.0円／Lの幅で軽油価格が変動した時点で、翌月から改定する。</w:t>
      </w:r>
    </w:p>
    <w:p w14:paraId="6DA3F0FB" w14:textId="77777777" w:rsidR="0048518E" w:rsidRDefault="0048518E" w:rsidP="0048518E">
      <w:pPr>
        <w:ind w:left="482" w:hanging="241"/>
      </w:pPr>
      <w:r>
        <w:rPr>
          <w:spacing w:val="73"/>
        </w:rPr>
        <w:t>廃止条</w:t>
      </w:r>
      <w:r>
        <w:t>件：軽油価格が100.0円／Lを下回った時点で、翌月から廃止する。</w:t>
      </w:r>
    </w:p>
    <w:p w14:paraId="4560B2A3" w14:textId="77777777" w:rsidR="0048518E" w:rsidRDefault="0048518E" w:rsidP="0048518E">
      <w:pPr>
        <w:ind w:left="2172" w:hanging="1930"/>
      </w:pPr>
      <w:r>
        <w:rPr>
          <w:spacing w:val="162"/>
        </w:rPr>
        <w:t>計算</w:t>
      </w:r>
      <w:r>
        <w:t>式：(距離制運賃)</w:t>
      </w:r>
    </w:p>
    <w:p w14:paraId="29B1EEF5" w14:textId="77777777" w:rsidR="0048518E" w:rsidRDefault="0048518E" w:rsidP="0048518E">
      <w:pPr>
        <w:ind w:left="3740" w:hanging="1930"/>
      </w:pPr>
      <w:r>
        <w:t>走行距離（km）÷燃費（km／L）×算出上の燃料価格上昇額（円／L）</w:t>
      </w:r>
    </w:p>
    <w:p w14:paraId="2A28FB61" w14:textId="77777777" w:rsidR="0048518E" w:rsidRDefault="0048518E" w:rsidP="0048518E">
      <w:pPr>
        <w:ind w:left="1930" w:hanging="121"/>
      </w:pPr>
      <w:r>
        <w:t>(時間制運賃)</w:t>
      </w:r>
    </w:p>
    <w:p w14:paraId="014091EE" w14:textId="77777777" w:rsidR="0048518E" w:rsidRDefault="0048518E" w:rsidP="0048518E">
      <w:pPr>
        <w:ind w:left="242" w:firstLine="1568"/>
      </w:pPr>
      <w:r w:rsidRPr="0048518E">
        <w:rPr>
          <w:w w:val="95"/>
          <w:fitText w:val="7601" w:id="-2069057024"/>
        </w:rPr>
        <w:t>平均走行距離（km）÷燃費（km／L）×算出上の燃料価格上昇額（円／L</w:t>
      </w:r>
      <w:r w:rsidRPr="0048518E">
        <w:rPr>
          <w:spacing w:val="38"/>
          <w:w w:val="95"/>
          <w:fitText w:val="7601" w:id="-2069057024"/>
        </w:rPr>
        <w:t>）</w:t>
      </w:r>
    </w:p>
    <w:p w14:paraId="252B1B33" w14:textId="77777777" w:rsidR="0048518E" w:rsidRDefault="0048518E" w:rsidP="0048518E"/>
    <w:p w14:paraId="01BF2ECD" w14:textId="77777777" w:rsidR="0048518E" w:rsidRDefault="0048518E" w:rsidP="0048518E">
      <w:pPr>
        <w:rPr>
          <w:rFonts w:hint="default"/>
        </w:rPr>
      </w:pPr>
      <w:r>
        <w:t>２．燃料サーチャージの改定条件と算出上の上昇額テーブルは下表のとおり。</w:t>
      </w:r>
    </w:p>
    <w:p w14:paraId="1E732117" w14:textId="77777777" w:rsidR="0048518E" w:rsidRDefault="0048518E" w:rsidP="0048518E">
      <w:pPr>
        <w:spacing w:line="200" w:lineRule="exact"/>
      </w:pPr>
    </w:p>
    <w:tbl>
      <w:tblPr>
        <w:tblW w:w="7520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7"/>
        <w:gridCol w:w="409"/>
        <w:gridCol w:w="409"/>
        <w:gridCol w:w="1227"/>
        <w:gridCol w:w="419"/>
        <w:gridCol w:w="1612"/>
        <w:gridCol w:w="547"/>
        <w:gridCol w:w="1102"/>
        <w:gridCol w:w="558"/>
      </w:tblGrid>
      <w:tr w:rsidR="0048518E" w:rsidRPr="0048518E" w14:paraId="41148AB6" w14:textId="77777777" w:rsidTr="0048518E">
        <w:trPr>
          <w:trHeight w:val="58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2A7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調達している軽油価格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0E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燃料サーチャージ</w:t>
            </w:r>
            <w:r w:rsidRPr="0048518E">
              <w:rPr>
                <w:rFonts w:cs="ＭＳ Ｐゴシック"/>
                <w:color w:val="auto"/>
                <w:sz w:val="20"/>
              </w:rPr>
              <w:br/>
              <w:t>算出上の代表価格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B5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上昇額</w:t>
            </w:r>
          </w:p>
        </w:tc>
      </w:tr>
      <w:tr w:rsidR="0048518E" w:rsidRPr="0048518E" w14:paraId="54264068" w14:textId="77777777" w:rsidTr="0048518E">
        <w:trPr>
          <w:trHeight w:val="319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38B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基準価格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959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6AF" w14:textId="77777777" w:rsidR="0048518E" w:rsidRPr="0048518E" w:rsidRDefault="0048518E" w:rsidP="0048518E">
            <w:pPr>
              <w:widowControl/>
              <w:overflowPunct/>
              <w:jc w:val="lef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C647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－</w:t>
            </w:r>
          </w:p>
        </w:tc>
      </w:tr>
      <w:tr w:rsidR="0048518E" w:rsidRPr="0048518E" w14:paraId="750115A8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AB33" w14:textId="77777777" w:rsidR="0048518E" w:rsidRPr="0048518E" w:rsidRDefault="0048518E" w:rsidP="0048518E">
            <w:pPr>
              <w:widowControl/>
              <w:overflowPunct/>
              <w:jc w:val="lef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A01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6C2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65B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05B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4E3B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廃止</w:t>
            </w:r>
          </w:p>
        </w:tc>
      </w:tr>
      <w:tr w:rsidR="0048518E" w:rsidRPr="0048518E" w14:paraId="01533F61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CC23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292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10E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C72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534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4C7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AD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F52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C90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129F56A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2F4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664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A35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A86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B0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C97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107.50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C8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2E4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98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1C69069E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FBE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2EA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617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A68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B83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567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BC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90F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12.5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309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1F5D280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8A1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015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A1C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F901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BF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006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117.50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093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42FF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17.5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8A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509D19CD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4A5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D57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9C6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41F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323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B67B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658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916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B6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D5D93E2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A4D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9E0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544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A97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3D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FA4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127.50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59C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003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27.5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C89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B2181DE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0ED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D10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D69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C2B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A81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653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C9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DBDB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32.5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34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5DD4446F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E88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7CC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A4AF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89B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1265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746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137.50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06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7C1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37.5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4B3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4064FE96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388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7E7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FB39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A133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A03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134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3DD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959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42.5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B1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5A3F2BA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87A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C0C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7BE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84A5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01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7E3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147.50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B7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227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47.5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C86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FEC58EF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99F7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951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411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FB1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61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2AB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DD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801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52.5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B5A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5305119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8D4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EA4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E38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EF22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D6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C7E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157.50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8B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C87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57.5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45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653A7A95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09F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396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C54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A429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64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DD7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E4A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F79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62.5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16E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E6103CA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82F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6199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AA3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038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36E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01D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167.50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DA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39A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67.5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674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79899C5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17C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EEE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5450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A064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96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1600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18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268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AA2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02E5AA77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FEA36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1D0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F98C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65CC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195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6E28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177.50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3E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9A9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77.5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5460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  <w:tr w:rsidR="0048518E" w:rsidRPr="0048518E" w14:paraId="321B2A1D" w14:textId="77777777" w:rsidTr="0048518E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4490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1E0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01F4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E0CE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FB7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AA5D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182.50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76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520A" w14:textId="77777777" w:rsidR="0048518E" w:rsidRPr="0048518E" w:rsidRDefault="0048518E" w:rsidP="0048518E">
            <w:pPr>
              <w:widowControl/>
              <w:overflowPunct/>
              <w:jc w:val="right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 xml:space="preserve">82.5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3C6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円</w:t>
            </w:r>
          </w:p>
        </w:tc>
      </w:tr>
    </w:tbl>
    <w:p w14:paraId="572B6370" w14:textId="77777777" w:rsidR="0048518E" w:rsidRDefault="0048518E" w:rsidP="0048518E">
      <w:pPr>
        <w:spacing w:beforeLines="50" w:before="167"/>
        <w:ind w:left="242" w:firstLine="241"/>
      </w:pPr>
      <w:r>
        <w:t>※ 代表価格は、刻み幅の0.5倍の額を基準価格に加算した額とした。</w:t>
      </w:r>
    </w:p>
    <w:p w14:paraId="3692B5C6" w14:textId="77777777" w:rsidR="0048518E" w:rsidRDefault="0048518E" w:rsidP="0048518E">
      <w:pPr>
        <w:ind w:left="242" w:firstLine="241"/>
      </w:pPr>
      <w:r>
        <w:t>※ 上昇額は、（代表価格－基準価格）とした。</w:t>
      </w:r>
    </w:p>
    <w:p w14:paraId="355450F6" w14:textId="77777777" w:rsidR="0048518E" w:rsidRDefault="0048518E" w:rsidP="0048518E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３．サーチャージ額算出のための車両燃費は以下のとおり。</w:t>
      </w:r>
    </w:p>
    <w:p w14:paraId="7EB2B3A5" w14:textId="77777777" w:rsidR="0048518E" w:rsidRDefault="0048518E" w:rsidP="0048518E">
      <w:pPr>
        <w:spacing w:line="200" w:lineRule="exact"/>
      </w:pPr>
    </w:p>
    <w:tbl>
      <w:tblPr>
        <w:tblW w:w="5159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2551"/>
      </w:tblGrid>
      <w:tr w:rsidR="0048518E" w:rsidRPr="0048518E" w14:paraId="4B30A295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CFAE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車種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11A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燃費</w:t>
            </w:r>
          </w:p>
        </w:tc>
      </w:tr>
      <w:tr w:rsidR="0048518E" w:rsidRPr="0048518E" w14:paraId="12257B7B" w14:textId="77777777" w:rsidTr="00022BD6">
        <w:trPr>
          <w:trHeight w:val="397"/>
        </w:trPr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A8D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小型車</w:t>
            </w:r>
            <w:r>
              <w:rPr>
                <w:rFonts w:cs="ＭＳ Ｐゴシック"/>
                <w:color w:val="auto"/>
                <w:sz w:val="20"/>
              </w:rPr>
              <w:t>（２ｔクラス）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6B2" w14:textId="77777777" w:rsidR="0048518E" w:rsidRPr="0048518E" w:rsidRDefault="00D9382C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D9382C">
              <w:rPr>
                <w:rFonts w:cs="ＭＳ Ｐゴシック"/>
                <w:color w:val="FF0000"/>
                <w:sz w:val="20"/>
              </w:rPr>
              <w:t>●●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  <w:tr w:rsidR="0048518E" w:rsidRPr="0048518E" w14:paraId="33698295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5B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中型車</w:t>
            </w:r>
            <w:r>
              <w:rPr>
                <w:rFonts w:cs="ＭＳ Ｐゴシック"/>
                <w:color w:val="auto"/>
                <w:sz w:val="20"/>
              </w:rPr>
              <w:t>（４ｔクラス）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72E" w14:textId="77777777" w:rsidR="0048518E" w:rsidRPr="0048518E" w:rsidRDefault="00D9382C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D9382C">
              <w:rPr>
                <w:rFonts w:cs="ＭＳ Ｐゴシック"/>
                <w:color w:val="FF0000"/>
                <w:sz w:val="20"/>
              </w:rPr>
              <w:t>●●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  <w:tr w:rsidR="0048518E" w:rsidRPr="0048518E" w14:paraId="1330F080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3EB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大型車</w:t>
            </w:r>
            <w:r>
              <w:rPr>
                <w:rFonts w:cs="ＭＳ Ｐゴシック"/>
                <w:color w:val="auto"/>
                <w:sz w:val="20"/>
              </w:rPr>
              <w:t>（10ｔクラス）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DBF" w14:textId="77777777" w:rsidR="0048518E" w:rsidRPr="0048518E" w:rsidRDefault="00D9382C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D9382C">
              <w:rPr>
                <w:rFonts w:cs="ＭＳ Ｐゴシック"/>
                <w:color w:val="FF0000"/>
                <w:sz w:val="20"/>
              </w:rPr>
              <w:t>●●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  <w:tr w:rsidR="0048518E" w:rsidRPr="0048518E" w14:paraId="7AE1A28A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1891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6A1C" w14:textId="77777777" w:rsidR="0048518E" w:rsidRPr="0048518E" w:rsidRDefault="00D9382C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D9382C">
              <w:rPr>
                <w:rFonts w:cs="ＭＳ Ｐゴシック"/>
                <w:color w:val="FF0000"/>
                <w:sz w:val="20"/>
              </w:rPr>
              <w:t>●●</w:t>
            </w:r>
            <w:r w:rsidR="0048518E">
              <w:rPr>
                <w:rFonts w:cs="ＭＳ Ｐゴシック"/>
                <w:color w:val="auto"/>
                <w:sz w:val="20"/>
              </w:rPr>
              <w:t xml:space="preserve"> km/L</w:t>
            </w:r>
          </w:p>
        </w:tc>
      </w:tr>
    </w:tbl>
    <w:p w14:paraId="3D257767" w14:textId="77777777" w:rsidR="0048518E" w:rsidRDefault="0048518E" w:rsidP="0048518E"/>
    <w:p w14:paraId="61627A37" w14:textId="77777777" w:rsidR="0048518E" w:rsidRDefault="0048518E" w:rsidP="0048518E">
      <w:pPr>
        <w:rPr>
          <w:rFonts w:hint="default"/>
        </w:rPr>
      </w:pPr>
      <w:r>
        <w:t>４．時間制運賃を算出する上での条件（平均走行距離）は以下のとおり。</w:t>
      </w:r>
    </w:p>
    <w:p w14:paraId="19F77AFB" w14:textId="77777777" w:rsidR="00022BD6" w:rsidRDefault="00022BD6" w:rsidP="00022BD6">
      <w:pPr>
        <w:spacing w:line="200" w:lineRule="exact"/>
      </w:pPr>
    </w:p>
    <w:tbl>
      <w:tblPr>
        <w:tblW w:w="632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960"/>
        <w:gridCol w:w="1760"/>
      </w:tblGrid>
      <w:tr w:rsidR="00022BD6" w:rsidRPr="0048518E" w14:paraId="2005D8A5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158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車種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65B9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８時間制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1B23" w14:textId="77777777" w:rsidR="0048518E" w:rsidRPr="0048518E" w:rsidRDefault="0048518E" w:rsidP="0048518E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４時間制</w:t>
            </w:r>
          </w:p>
        </w:tc>
      </w:tr>
      <w:tr w:rsidR="00022BD6" w:rsidRPr="0048518E" w14:paraId="07091133" w14:textId="77777777" w:rsidTr="00022BD6">
        <w:trPr>
          <w:trHeight w:val="397"/>
        </w:trPr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DFF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小型車</w:t>
            </w:r>
            <w:r>
              <w:rPr>
                <w:rFonts w:cs="ＭＳ Ｐゴシック"/>
                <w:color w:val="auto"/>
                <w:sz w:val="20"/>
              </w:rPr>
              <w:t>（２ｔクラス）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120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100km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5907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50km</w:t>
            </w:r>
          </w:p>
        </w:tc>
      </w:tr>
      <w:tr w:rsidR="00022BD6" w:rsidRPr="0048518E" w14:paraId="4F48A9F7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917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中型車</w:t>
            </w:r>
            <w:r>
              <w:rPr>
                <w:rFonts w:cs="ＭＳ Ｐゴシック"/>
                <w:color w:val="auto"/>
                <w:sz w:val="20"/>
              </w:rPr>
              <w:t>（４ｔクラス）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A660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925B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 w:hint="default"/>
                <w:color w:val="auto"/>
                <w:sz w:val="20"/>
              </w:rPr>
              <w:t>0km</w:t>
            </w:r>
          </w:p>
        </w:tc>
      </w:tr>
      <w:tr w:rsidR="00022BD6" w:rsidRPr="0048518E" w14:paraId="09E7035E" w14:textId="77777777" w:rsidTr="00022BD6">
        <w:trPr>
          <w:trHeight w:val="39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AC7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 w:rsidRPr="0048518E">
              <w:rPr>
                <w:rFonts w:cs="ＭＳ Ｐゴシック"/>
                <w:color w:val="auto"/>
                <w:sz w:val="20"/>
              </w:rPr>
              <w:t>大型車</w:t>
            </w:r>
            <w:r>
              <w:rPr>
                <w:rFonts w:cs="ＭＳ Ｐゴシック"/>
                <w:color w:val="auto"/>
                <w:sz w:val="20"/>
              </w:rPr>
              <w:t>（10ｔクラス）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A29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6E0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 w:hint="default"/>
                <w:color w:val="auto"/>
                <w:sz w:val="20"/>
              </w:rPr>
              <w:t>0km</w:t>
            </w:r>
          </w:p>
        </w:tc>
      </w:tr>
      <w:tr w:rsidR="00022BD6" w:rsidRPr="0048518E" w14:paraId="11593133" w14:textId="77777777" w:rsidTr="00022BD6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E784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9FE5" w14:textId="77777777" w:rsidR="00022BD6" w:rsidRPr="0048518E" w:rsidRDefault="00022BD6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1897" w14:textId="77777777" w:rsidR="00022BD6" w:rsidRPr="0048518E" w:rsidRDefault="00E0132E" w:rsidP="00022BD6">
            <w:pPr>
              <w:widowControl/>
              <w:overflowPunct/>
              <w:jc w:val="center"/>
              <w:textAlignment w:val="auto"/>
              <w:rPr>
                <w:rFonts w:cs="ＭＳ Ｐゴシック"/>
                <w:color w:val="auto"/>
                <w:sz w:val="20"/>
              </w:rPr>
            </w:pPr>
            <w:r>
              <w:rPr>
                <w:rFonts w:cs="ＭＳ Ｐゴシック" w:hint="default"/>
                <w:color w:val="auto"/>
                <w:sz w:val="20"/>
              </w:rPr>
              <w:t>6</w:t>
            </w:r>
            <w:r w:rsidR="00022BD6">
              <w:rPr>
                <w:rFonts w:cs="ＭＳ Ｐゴシック"/>
                <w:color w:val="auto"/>
                <w:sz w:val="20"/>
              </w:rPr>
              <w:t>0km</w:t>
            </w:r>
          </w:p>
        </w:tc>
      </w:tr>
    </w:tbl>
    <w:p w14:paraId="25C12AED" w14:textId="77777777" w:rsidR="0048518E" w:rsidRDefault="0048518E" w:rsidP="0048518E"/>
    <w:p w14:paraId="7E987ED1" w14:textId="77777777" w:rsidR="0048518E" w:rsidRDefault="0048518E" w:rsidP="0048518E">
      <w:r>
        <w:t>５．端数処理等</w:t>
      </w:r>
    </w:p>
    <w:p w14:paraId="3B460506" w14:textId="77777777" w:rsidR="0048518E" w:rsidRDefault="0048518E" w:rsidP="0048518E">
      <w:pPr>
        <w:ind w:left="242"/>
      </w:pPr>
      <w:r>
        <w:t>端数処理として、円単位に小数を切り上げる。</w:t>
      </w:r>
    </w:p>
    <w:p w14:paraId="083B7CA4" w14:textId="77777777" w:rsidR="00E92D53" w:rsidRPr="0048518E" w:rsidRDefault="00E92D53" w:rsidP="00376E23">
      <w:pPr>
        <w:ind w:left="242"/>
        <w:rPr>
          <w:b/>
        </w:rPr>
      </w:pPr>
    </w:p>
    <w:sectPr w:rsidR="00E92D53" w:rsidRPr="0048518E" w:rsidSect="005C664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247" w:bottom="1418" w:left="1247" w:header="567" w:footer="454" w:gutter="0"/>
      <w:pgNumType w:fmt="numberInDash" w:start="1"/>
      <w:cols w:space="720"/>
      <w:docGrid w:type="linesAndChars" w:linePitch="335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5544" w14:textId="77777777" w:rsidR="001D16DC" w:rsidRDefault="001D16DC">
      <w:pPr>
        <w:spacing w:before="327"/>
      </w:pPr>
      <w:r>
        <w:continuationSeparator/>
      </w:r>
    </w:p>
  </w:endnote>
  <w:endnote w:type="continuationSeparator" w:id="0">
    <w:p w14:paraId="27850855" w14:textId="77777777" w:rsidR="001D16DC" w:rsidRDefault="001D16D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7AE9" w14:textId="77777777" w:rsidR="00E92D53" w:rsidRDefault="00E92D53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87BE9E8" w14:textId="77777777" w:rsidR="00E92D53" w:rsidRDefault="00E92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A34B" w14:textId="77777777" w:rsidR="005C664A" w:rsidRDefault="005C66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05F7" w:rsidRPr="00F205F7">
      <w:rPr>
        <w:rFonts w:hint="default"/>
        <w:noProof/>
        <w:lang w:val="ja-JP"/>
      </w:rPr>
      <w:t>-</w:t>
    </w:r>
    <w:r w:rsidR="00F205F7">
      <w:rPr>
        <w:rFonts w:hint="default"/>
        <w:noProof/>
      </w:rPr>
      <w:t xml:space="preserve"> 2 -</w:t>
    </w:r>
    <w:r>
      <w:fldChar w:fldCharType="end"/>
    </w:r>
  </w:p>
  <w:p w14:paraId="20002361" w14:textId="77777777" w:rsidR="005C664A" w:rsidRDefault="005C664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6C774" w14:textId="77777777" w:rsidR="001D16DC" w:rsidRDefault="001D16DC">
      <w:pPr>
        <w:spacing w:before="327"/>
      </w:pPr>
      <w:r>
        <w:continuationSeparator/>
      </w:r>
    </w:p>
  </w:footnote>
  <w:footnote w:type="continuationSeparator" w:id="0">
    <w:p w14:paraId="3658C7D9" w14:textId="77777777" w:rsidR="001D16DC" w:rsidRDefault="001D16DC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dirty"/>
  <w:defaultTabStop w:val="965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71"/>
    <w:rsid w:val="00022BD6"/>
    <w:rsid w:val="000550B1"/>
    <w:rsid w:val="000E03BB"/>
    <w:rsid w:val="00122A7C"/>
    <w:rsid w:val="00194CBE"/>
    <w:rsid w:val="001C2C0D"/>
    <w:rsid w:val="001D16DC"/>
    <w:rsid w:val="001E5ECB"/>
    <w:rsid w:val="00216E96"/>
    <w:rsid w:val="0025629C"/>
    <w:rsid w:val="002968DE"/>
    <w:rsid w:val="002C4599"/>
    <w:rsid w:val="00376E23"/>
    <w:rsid w:val="003A76C3"/>
    <w:rsid w:val="003B5C3F"/>
    <w:rsid w:val="004678A9"/>
    <w:rsid w:val="0048518E"/>
    <w:rsid w:val="004A1465"/>
    <w:rsid w:val="00514E57"/>
    <w:rsid w:val="00587E21"/>
    <w:rsid w:val="005C664A"/>
    <w:rsid w:val="00677771"/>
    <w:rsid w:val="0072729F"/>
    <w:rsid w:val="0078264D"/>
    <w:rsid w:val="0080030A"/>
    <w:rsid w:val="008165AC"/>
    <w:rsid w:val="00856EB9"/>
    <w:rsid w:val="008803AB"/>
    <w:rsid w:val="0088581A"/>
    <w:rsid w:val="009441D8"/>
    <w:rsid w:val="009513B4"/>
    <w:rsid w:val="00A30C54"/>
    <w:rsid w:val="00A3583F"/>
    <w:rsid w:val="00A6578F"/>
    <w:rsid w:val="00AD6BA1"/>
    <w:rsid w:val="00B010EE"/>
    <w:rsid w:val="00B07E9B"/>
    <w:rsid w:val="00B16DE9"/>
    <w:rsid w:val="00B252D1"/>
    <w:rsid w:val="00B51934"/>
    <w:rsid w:val="00BC48D1"/>
    <w:rsid w:val="00CC70DB"/>
    <w:rsid w:val="00CD09BD"/>
    <w:rsid w:val="00D75A61"/>
    <w:rsid w:val="00D9382C"/>
    <w:rsid w:val="00DD2D86"/>
    <w:rsid w:val="00DD6C49"/>
    <w:rsid w:val="00E0062F"/>
    <w:rsid w:val="00E0132E"/>
    <w:rsid w:val="00E27259"/>
    <w:rsid w:val="00E36F03"/>
    <w:rsid w:val="00E447BC"/>
    <w:rsid w:val="00E92D53"/>
    <w:rsid w:val="00EC0F68"/>
    <w:rsid w:val="00EF7297"/>
    <w:rsid w:val="00F06930"/>
    <w:rsid w:val="00F205F7"/>
    <w:rsid w:val="00F936AD"/>
    <w:rsid w:val="00FA21DE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94E7C"/>
  <w15:chartTrackingRefBased/>
  <w15:docId w15:val="{1E86AD97-D362-4663-87B2-F386764E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75A6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5A6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47B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4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47BC"/>
    <w:rPr>
      <w:color w:val="000000"/>
      <w:sz w:val="24"/>
    </w:rPr>
  </w:style>
  <w:style w:type="table" w:styleId="a9">
    <w:name w:val="Table Grid"/>
    <w:basedOn w:val="a1"/>
    <w:uiPriority w:val="39"/>
    <w:rsid w:val="00FB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4E2A-C775-46F8-9887-CCCCC632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なし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usr</cp:lastModifiedBy>
  <cp:revision>2</cp:revision>
  <cp:lastPrinted>2020-04-22T09:04:00Z</cp:lastPrinted>
  <dcterms:created xsi:type="dcterms:W3CDTF">2021-02-05T06:42:00Z</dcterms:created>
  <dcterms:modified xsi:type="dcterms:W3CDTF">2021-02-05T06:42:00Z</dcterms:modified>
</cp:coreProperties>
</file>